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50C44038" w14:textId="77777777" w:rsidR="00656A26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о проведении торгов в форме электронного аукциона </w:t>
      </w:r>
      <w:r w:rsidR="00656A26">
        <w:rPr>
          <w:rFonts w:ascii="Times New Roman" w:hAnsi="Times New Roman" w:cs="Times New Roman"/>
          <w:sz w:val="28"/>
          <w:szCs w:val="28"/>
        </w:rPr>
        <w:t>по продаже</w:t>
      </w:r>
      <w:r w:rsidRPr="00D657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1A2D0" w14:textId="0F5B6855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5755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D65755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3A5624">
        <w:rPr>
          <w:rFonts w:ascii="Times New Roman" w:hAnsi="Times New Roman" w:cs="Times New Roman"/>
          <w:sz w:val="28"/>
          <w:szCs w:val="28"/>
        </w:rPr>
        <w:t>05.07</w:t>
      </w:r>
      <w:r w:rsidR="000E0045">
        <w:rPr>
          <w:rFonts w:ascii="Times New Roman" w:hAnsi="Times New Roman" w:cs="Times New Roman"/>
          <w:sz w:val="28"/>
          <w:szCs w:val="28"/>
        </w:rPr>
        <w:t>.2024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28C26956" w14:textId="5E68830B" w:rsidR="007C1568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995DDF">
        <w:rPr>
          <w:sz w:val="28"/>
          <w:szCs w:val="28"/>
        </w:rPr>
        <w:t>аспоряжения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7C1568">
        <w:rPr>
          <w:sz w:val="28"/>
          <w:szCs w:val="28"/>
        </w:rPr>
        <w:t xml:space="preserve">я </w:t>
      </w:r>
      <w:r w:rsidR="00995DDF">
        <w:rPr>
          <w:sz w:val="28"/>
          <w:szCs w:val="28"/>
        </w:rPr>
        <w:t xml:space="preserve">по лоту № 1 - распоряжение </w:t>
      </w:r>
      <w:r w:rsidR="002D0D4A" w:rsidRPr="00CA20D0">
        <w:rPr>
          <w:sz w:val="28"/>
          <w:szCs w:val="28"/>
        </w:rPr>
        <w:t xml:space="preserve">от </w:t>
      </w:r>
      <w:r w:rsidR="00CC5141">
        <w:rPr>
          <w:sz w:val="28"/>
          <w:szCs w:val="28"/>
        </w:rPr>
        <w:t>28</w:t>
      </w:r>
      <w:r w:rsidR="003B0130">
        <w:rPr>
          <w:sz w:val="28"/>
          <w:szCs w:val="28"/>
        </w:rPr>
        <w:t>.02.2024</w:t>
      </w:r>
      <w:r w:rsidR="002D0D4A" w:rsidRPr="00CA20D0">
        <w:rPr>
          <w:sz w:val="28"/>
          <w:szCs w:val="28"/>
        </w:rPr>
        <w:t xml:space="preserve"> №</w:t>
      </w:r>
      <w:r w:rsidR="003B0130">
        <w:rPr>
          <w:sz w:val="28"/>
          <w:szCs w:val="28"/>
        </w:rPr>
        <w:t xml:space="preserve"> </w:t>
      </w:r>
      <w:r w:rsidR="007C1568">
        <w:rPr>
          <w:sz w:val="28"/>
          <w:szCs w:val="28"/>
        </w:rPr>
        <w:t>526</w:t>
      </w:r>
      <w:r w:rsidR="00995DDF">
        <w:rPr>
          <w:sz w:val="28"/>
          <w:szCs w:val="28"/>
        </w:rPr>
        <w:t>, по лоту № 2 – распоряжение от 11.04.2024 № 1044, по лоту № 3 – распоряжение от 11.04.2024 № 1043</w:t>
      </w:r>
      <w:r w:rsidR="007C156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4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5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5844DD" w14:textId="7CA88FE4" w:rsidR="003B0130" w:rsidRPr="003B0130" w:rsidRDefault="00B32E35" w:rsidP="003B01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общей площадью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14594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кв.м. разрешенное использование: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пчеловодство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категория земель: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емли сельскохозяйственного назначения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59:32:5290001:2466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Земельный участок расположен в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санитарной охраны для Мостовского месторождения подземных вод в пределах водозаборных скважин №№ 817б, 817в, 844, 844а, 846 - III пояс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Начальная цена продажи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788 1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00,00 (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семьсот восемьдесят восемь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тысяч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сто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788 100,00 (семьсот восемьдесят восемь тысяч сто) рублей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 коп.</w:t>
      </w:r>
    </w:p>
    <w:p w14:paraId="0B612B77" w14:textId="2D64B06F" w:rsidR="00D65755" w:rsidRDefault="003B0130" w:rsidP="003B01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Вид разрешенного использования земельного участка не предполагает строительство капитальных объектов на участке. Описание вида: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иного оборудования, необходимого для пчеловодства и разведениях иных полезных насекомых»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127521E9" w14:textId="6DF2181C" w:rsidR="00217A11" w:rsidRDefault="00217A11" w:rsidP="00217A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17A1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lastRenderedPageBreak/>
        <w:t xml:space="preserve">Лот № 2. 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общей площадью 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356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кв.м.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разрешенное использование: садоводство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Местоположение земельного участка: Пермский край, Пермский муниципальный округ, категория земель: земли сельскохозяйственного назначения. Кадас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59:32:3550007:233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Часть земельного участка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расположен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прибрежной защитной полосе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 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водоохранной зоне 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Камского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водохранилища (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142 кв.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м). Начальная цена продажи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42 7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00,00 (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сорок две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 семьсот</w:t>
      </w:r>
      <w:r w:rsidR="00D162EF"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коп. Задаток 42 700,00 (сорок две тысячи семьсот) рублей 00 коп.</w:t>
      </w:r>
    </w:p>
    <w:p w14:paraId="02AB5B2E" w14:textId="23FC062F" w:rsidR="00233077" w:rsidRDefault="00233077" w:rsidP="008E55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Земельный участок предоставляется без права строительства капитальных объектов на участке. Описание вида разрешенного использования: о</w:t>
      </w:r>
      <w:r w:rsidRPr="0023307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035CCC93" w14:textId="1E7DD437" w:rsidR="00233077" w:rsidRDefault="00233077" w:rsidP="0023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3</w:t>
      </w:r>
      <w:r w:rsidRPr="00217A1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. 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260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разрешенное использование: садоводство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Местоположение земельного участка: Пермский край, Пермский муниципальный округ, категория земель: земли сельскохозяйственного назначения. Кадас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59:32:3550007:234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Часть земельного участка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расположен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прибрежной защитной полосе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 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водоохранной зоне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Камского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водохранилища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133 кв.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м). Начальная цена продажи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31 2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00,00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тридцать одна 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тысяч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 двести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Pr="0023307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31 200,00 (тридцать одна тысяча двести) рублей 00 коп</w:t>
      </w:r>
      <w:r w:rsidRPr="00D162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472D255" w14:textId="1A20C798" w:rsidR="00233077" w:rsidRPr="00D162EF" w:rsidRDefault="00233077" w:rsidP="008E55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Земельный участок предоставляется без права строительства капитальных объектов на участке. Описание вида разрешенного использования: о</w:t>
      </w:r>
      <w:r w:rsidRPr="0023307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1CF71661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 xml:space="preserve">ционе: – </w:t>
      </w:r>
      <w:r w:rsidR="00995DDF">
        <w:rPr>
          <w:rFonts w:ascii="Times New Roman" w:hAnsi="Times New Roman" w:cs="Times New Roman"/>
          <w:sz w:val="28"/>
          <w:szCs w:val="28"/>
        </w:rPr>
        <w:t>«</w:t>
      </w:r>
      <w:r w:rsidR="003A5624">
        <w:rPr>
          <w:rFonts w:ascii="Times New Roman" w:hAnsi="Times New Roman" w:cs="Times New Roman"/>
          <w:sz w:val="28"/>
          <w:szCs w:val="28"/>
        </w:rPr>
        <w:t>30</w:t>
      </w:r>
      <w:r w:rsidR="006B1B42" w:rsidRPr="006B1B42">
        <w:rPr>
          <w:rFonts w:ascii="Times New Roman" w:hAnsi="Times New Roman" w:cs="Times New Roman"/>
          <w:sz w:val="28"/>
          <w:szCs w:val="28"/>
        </w:rPr>
        <w:t xml:space="preserve">» </w:t>
      </w:r>
      <w:r w:rsidR="003A5624">
        <w:rPr>
          <w:rFonts w:ascii="Times New Roman" w:hAnsi="Times New Roman" w:cs="Times New Roman"/>
          <w:sz w:val="28"/>
          <w:szCs w:val="28"/>
        </w:rPr>
        <w:t>мая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38ABC2AF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3A5624">
        <w:rPr>
          <w:rFonts w:ascii="Times New Roman" w:hAnsi="Times New Roman" w:cs="Times New Roman"/>
          <w:sz w:val="28"/>
          <w:szCs w:val="28"/>
        </w:rPr>
        <w:t>01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3A5624">
        <w:rPr>
          <w:rFonts w:ascii="Times New Roman" w:hAnsi="Times New Roman" w:cs="Times New Roman"/>
          <w:sz w:val="28"/>
          <w:szCs w:val="28"/>
        </w:rPr>
        <w:t>июля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027AD">
        <w:rPr>
          <w:rFonts w:ascii="Times New Roman" w:hAnsi="Times New Roman" w:cs="Times New Roman"/>
          <w:sz w:val="28"/>
          <w:szCs w:val="28"/>
        </w:rPr>
        <w:t>6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70D13F5B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3A5624">
        <w:rPr>
          <w:rFonts w:ascii="Times New Roman" w:hAnsi="Times New Roman" w:cs="Times New Roman"/>
          <w:sz w:val="28"/>
          <w:szCs w:val="28"/>
        </w:rPr>
        <w:t>04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3A5624">
        <w:rPr>
          <w:rFonts w:ascii="Times New Roman" w:hAnsi="Times New Roman" w:cs="Times New Roman"/>
          <w:sz w:val="28"/>
          <w:szCs w:val="28"/>
        </w:rPr>
        <w:t>июля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5A3E2EB6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3A5624">
        <w:rPr>
          <w:rFonts w:ascii="Times New Roman" w:hAnsi="Times New Roman" w:cs="Times New Roman"/>
          <w:sz w:val="28"/>
          <w:szCs w:val="28"/>
        </w:rPr>
        <w:t>05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3A5624">
        <w:rPr>
          <w:rFonts w:ascii="Times New Roman" w:hAnsi="Times New Roman" w:cs="Times New Roman"/>
          <w:sz w:val="28"/>
          <w:szCs w:val="28"/>
        </w:rPr>
        <w:t>июля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</w:t>
      </w:r>
      <w:r w:rsidR="001A0BA3" w:rsidRPr="001A0BA3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19A373C3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</w:t>
      </w:r>
      <w:r w:rsidR="004A2D28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5EB1F41D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754EBB">
        <w:rPr>
          <w:rFonts w:ascii="Times New Roman" w:hAnsi="Times New Roman" w:cs="Times New Roman"/>
          <w:sz w:val="28"/>
          <w:szCs w:val="28"/>
        </w:rPr>
        <w:t>купли-продажи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273DD889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 xml:space="preserve">12. Условия и порядок взимания платы за услуги, связанные </w:t>
      </w:r>
      <w:r w:rsidR="003A5624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9C4667">
        <w:rPr>
          <w:rFonts w:ascii="Times New Roman" w:hAnsi="Times New Roman" w:cs="Times New Roman"/>
          <w:b/>
          <w:sz w:val="28"/>
          <w:szCs w:val="28"/>
        </w:rPr>
        <w:t>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06207BE6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</w:t>
      </w:r>
      <w:r w:rsidR="003A5624">
        <w:rPr>
          <w:rFonts w:ascii="Times New Roman" w:hAnsi="Times New Roman" w:cs="Times New Roman"/>
          <w:sz w:val="28"/>
          <w:szCs w:val="28"/>
        </w:rPr>
        <w:br/>
      </w:r>
      <w:r w:rsidRPr="003D3D3D">
        <w:rPr>
          <w:rFonts w:ascii="Times New Roman" w:hAnsi="Times New Roman" w:cs="Times New Roman"/>
          <w:sz w:val="28"/>
          <w:szCs w:val="28"/>
        </w:rPr>
        <w:t xml:space="preserve">в сети Интернет: https://www.rts-tender.ru услуги, связанные с участием </w:t>
      </w:r>
      <w:r w:rsidR="003A5624">
        <w:rPr>
          <w:rFonts w:ascii="Times New Roman" w:hAnsi="Times New Roman" w:cs="Times New Roman"/>
          <w:sz w:val="28"/>
          <w:szCs w:val="28"/>
        </w:rPr>
        <w:br/>
      </w:r>
      <w:r w:rsidRPr="003D3D3D">
        <w:rPr>
          <w:rFonts w:ascii="Times New Roman" w:hAnsi="Times New Roman" w:cs="Times New Roman"/>
          <w:sz w:val="28"/>
          <w:szCs w:val="28"/>
        </w:rPr>
        <w:t>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352C"/>
    <w:rsid w:val="00012030"/>
    <w:rsid w:val="00020183"/>
    <w:rsid w:val="00020F31"/>
    <w:rsid w:val="00032F44"/>
    <w:rsid w:val="000378A0"/>
    <w:rsid w:val="00062137"/>
    <w:rsid w:val="00077CF6"/>
    <w:rsid w:val="00082C27"/>
    <w:rsid w:val="000862D2"/>
    <w:rsid w:val="000B4360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17A11"/>
    <w:rsid w:val="00233077"/>
    <w:rsid w:val="0024582F"/>
    <w:rsid w:val="00247F5F"/>
    <w:rsid w:val="0025690D"/>
    <w:rsid w:val="002C60E7"/>
    <w:rsid w:val="002D0D4A"/>
    <w:rsid w:val="003012C4"/>
    <w:rsid w:val="003040AD"/>
    <w:rsid w:val="00306B9A"/>
    <w:rsid w:val="00317DA8"/>
    <w:rsid w:val="00327EAB"/>
    <w:rsid w:val="00342C42"/>
    <w:rsid w:val="00383499"/>
    <w:rsid w:val="00385663"/>
    <w:rsid w:val="003963B7"/>
    <w:rsid w:val="003A5624"/>
    <w:rsid w:val="003B0130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C056E"/>
    <w:rsid w:val="005E4EF5"/>
    <w:rsid w:val="00610D80"/>
    <w:rsid w:val="00615E39"/>
    <w:rsid w:val="0062344C"/>
    <w:rsid w:val="00632AEF"/>
    <w:rsid w:val="00656A26"/>
    <w:rsid w:val="006711C6"/>
    <w:rsid w:val="006714C0"/>
    <w:rsid w:val="00672931"/>
    <w:rsid w:val="00690700"/>
    <w:rsid w:val="006B1B42"/>
    <w:rsid w:val="006C7F61"/>
    <w:rsid w:val="006E1B42"/>
    <w:rsid w:val="006E4C5C"/>
    <w:rsid w:val="00713060"/>
    <w:rsid w:val="00733099"/>
    <w:rsid w:val="007432D2"/>
    <w:rsid w:val="00754EBB"/>
    <w:rsid w:val="00757BD8"/>
    <w:rsid w:val="007606F4"/>
    <w:rsid w:val="00775B1D"/>
    <w:rsid w:val="00797CB8"/>
    <w:rsid w:val="007C1568"/>
    <w:rsid w:val="007D56C6"/>
    <w:rsid w:val="007F153F"/>
    <w:rsid w:val="007F260A"/>
    <w:rsid w:val="007F64AD"/>
    <w:rsid w:val="00800360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79E5"/>
    <w:rsid w:val="008E556D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95DDF"/>
    <w:rsid w:val="00996BA1"/>
    <w:rsid w:val="009A247A"/>
    <w:rsid w:val="009B5918"/>
    <w:rsid w:val="009B7E85"/>
    <w:rsid w:val="009C23E9"/>
    <w:rsid w:val="009C4667"/>
    <w:rsid w:val="009D0023"/>
    <w:rsid w:val="009E0371"/>
    <w:rsid w:val="00A027AD"/>
    <w:rsid w:val="00A11725"/>
    <w:rsid w:val="00A237CE"/>
    <w:rsid w:val="00A24AF2"/>
    <w:rsid w:val="00A45FA2"/>
    <w:rsid w:val="00A56EE7"/>
    <w:rsid w:val="00A6354F"/>
    <w:rsid w:val="00A64117"/>
    <w:rsid w:val="00A66462"/>
    <w:rsid w:val="00A8239C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4672F"/>
    <w:rsid w:val="00B54477"/>
    <w:rsid w:val="00B716C3"/>
    <w:rsid w:val="00B72222"/>
    <w:rsid w:val="00B74AEA"/>
    <w:rsid w:val="00B76B96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C03FEB"/>
    <w:rsid w:val="00C07BA9"/>
    <w:rsid w:val="00C36A35"/>
    <w:rsid w:val="00C45A21"/>
    <w:rsid w:val="00C553F3"/>
    <w:rsid w:val="00C87490"/>
    <w:rsid w:val="00CA20D0"/>
    <w:rsid w:val="00CA74F5"/>
    <w:rsid w:val="00CB07DF"/>
    <w:rsid w:val="00CC00F6"/>
    <w:rsid w:val="00CC5141"/>
    <w:rsid w:val="00CD510D"/>
    <w:rsid w:val="00CF1EAB"/>
    <w:rsid w:val="00D162EF"/>
    <w:rsid w:val="00D4354D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479E"/>
    <w:rsid w:val="00E15F82"/>
    <w:rsid w:val="00E3081B"/>
    <w:rsid w:val="00E33A74"/>
    <w:rsid w:val="00E36E93"/>
    <w:rsid w:val="00E443B4"/>
    <w:rsid w:val="00E90E8F"/>
    <w:rsid w:val="00E96EEC"/>
    <w:rsid w:val="00E9739A"/>
    <w:rsid w:val="00EE05DB"/>
    <w:rsid w:val="00EF4044"/>
    <w:rsid w:val="00F153E9"/>
    <w:rsid w:val="00F2185A"/>
    <w:rsid w:val="00F227EA"/>
    <w:rsid w:val="00F34892"/>
    <w:rsid w:val="00F560E2"/>
    <w:rsid w:val="00F95DE8"/>
    <w:rsid w:val="00F974B8"/>
    <w:rsid w:val="00FB0531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  <w15:docId w15:val="{63F95517-4653-4DD5-8558-7D08E8A7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mokrug.ru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kiozem2-02</cp:lastModifiedBy>
  <cp:revision>10</cp:revision>
  <cp:lastPrinted>2023-08-29T08:17:00Z</cp:lastPrinted>
  <dcterms:created xsi:type="dcterms:W3CDTF">2024-03-04T09:08:00Z</dcterms:created>
  <dcterms:modified xsi:type="dcterms:W3CDTF">2024-05-27T03:35:00Z</dcterms:modified>
</cp:coreProperties>
</file>